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9A" w:rsidRPr="00A5663A" w:rsidRDefault="00B75B9A" w:rsidP="00E523CE">
      <w:pPr>
        <w:spacing w:line="276" w:lineRule="auto"/>
        <w:jc w:val="both"/>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Univ.-Prof. Dr. Tobias </w:t>
      </w:r>
      <w:smartTag w:uri="urn:schemas-microsoft-com:office:smarttags" w:element="PersonName">
        <w:r w:rsidRPr="00A5663A">
          <w:rPr>
            <w:rFonts w:ascii="Tahoma" w:hAnsi="Tahoma" w:cs="Tahoma"/>
            <w:b/>
            <w:color w:val="000080"/>
            <w:sz w:val="24"/>
          </w:rPr>
          <w:t>Kollmann</w:t>
        </w:r>
      </w:smartTag>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Lehrstuhl für BWL und Wirtschaftsinformatik, </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insb. E-Business und E-Entrepreneurship</w:t>
      </w: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 Duisburg-Essen, Campus Essen</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Universitätsstraße 9, D - 45141 Essen</w:t>
      </w:r>
    </w:p>
    <w:p w:rsidR="00B75B9A" w:rsidRPr="00A5663A" w:rsidRDefault="00B75B9A" w:rsidP="00E523CE">
      <w:pPr>
        <w:spacing w:line="276" w:lineRule="auto"/>
        <w:jc w:val="center"/>
        <w:rPr>
          <w:rFonts w:ascii="Tahoma" w:hAnsi="Tahoma" w:cs="Tahoma"/>
          <w:b/>
          <w:color w:val="000080"/>
          <w:sz w:val="24"/>
        </w:rPr>
      </w:pPr>
    </w:p>
    <w:p w:rsidR="00B75B9A" w:rsidRPr="00A5663A" w:rsidRDefault="00AE012C" w:rsidP="00E523CE">
      <w:pPr>
        <w:spacing w:line="276" w:lineRule="auto"/>
        <w:jc w:val="center"/>
        <w:rPr>
          <w:rFonts w:ascii="Tahoma" w:hAnsi="Tahoma" w:cs="Tahoma"/>
          <w:b/>
          <w:bCs/>
          <w:color w:val="000066"/>
          <w:sz w:val="16"/>
          <w:szCs w:val="16"/>
        </w:rPr>
      </w:pPr>
      <w:r>
        <w:rPr>
          <w:rFonts w:ascii="Tahoma" w:hAnsi="Tahoma" w:cs="Tahoma"/>
          <w:b/>
          <w:color w:val="000080"/>
          <w:sz w:val="24"/>
        </w:rPr>
        <w:t>www.netcampus</w:t>
      </w:r>
      <w:r w:rsidR="00EE0085" w:rsidRPr="00A5663A">
        <w:rPr>
          <w:rFonts w:ascii="Tahoma" w:hAnsi="Tahoma" w:cs="Tahoma"/>
          <w:b/>
          <w:color w:val="000080"/>
          <w:sz w:val="24"/>
        </w:rPr>
        <w:t>.de</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B75B9A" w:rsidRPr="00A5663A" w:rsidRDefault="00B75B9A" w:rsidP="00E523CE">
      <w:pPr>
        <w:pStyle w:val="berschrift1"/>
        <w:spacing w:line="276" w:lineRule="auto"/>
        <w:ind w:left="0"/>
        <w:rPr>
          <w:rFonts w:ascii="Tahoma" w:hAnsi="Tahoma" w:cs="Tahoma"/>
        </w:rPr>
      </w:pPr>
      <w:r w:rsidRPr="00A5663A">
        <w:rPr>
          <w:rFonts w:ascii="Tahoma" w:hAnsi="Tahoma" w:cs="Tahoma"/>
        </w:rPr>
        <w:t>Pressemitteilung</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AE012C" w:rsidRDefault="00AE012C" w:rsidP="00AE012C">
      <w:pPr>
        <w:pStyle w:val="berschrift4"/>
        <w:rPr>
          <w:sz w:val="28"/>
          <w:szCs w:val="28"/>
        </w:rPr>
      </w:pPr>
      <w:r>
        <w:rPr>
          <w:sz w:val="28"/>
          <w:szCs w:val="28"/>
        </w:rPr>
        <w:t>Mountain Partners übernimmt netSTART Venture</w:t>
      </w:r>
    </w:p>
    <w:p w:rsidR="00AE012C" w:rsidRDefault="00AE012C" w:rsidP="00AE012C">
      <w:pPr>
        <w:spacing w:line="360" w:lineRule="auto"/>
        <w:jc w:val="both"/>
        <w:rPr>
          <w:rFonts w:ascii="Tahoma" w:hAnsi="Tahoma"/>
          <w:sz w:val="24"/>
        </w:rPr>
      </w:pPr>
    </w:p>
    <w:p w:rsidR="00AE012C" w:rsidRDefault="00AE012C" w:rsidP="00AE012C">
      <w:pPr>
        <w:spacing w:line="360" w:lineRule="auto"/>
        <w:jc w:val="both"/>
        <w:rPr>
          <w:rFonts w:ascii="Tahoma" w:hAnsi="Tahoma"/>
          <w:i/>
          <w:sz w:val="24"/>
        </w:rPr>
      </w:pPr>
      <w:r>
        <w:rPr>
          <w:rFonts w:ascii="Tahoma" w:hAnsi="Tahoma"/>
          <w:i/>
          <w:sz w:val="24"/>
        </w:rPr>
        <w:t>Köln, 13. April 2015 – Das Beteiligungsunternehmen netSTART Venture GmbH, g</w:t>
      </w:r>
      <w:r>
        <w:rPr>
          <w:rFonts w:ascii="Tahoma" w:hAnsi="Tahoma"/>
          <w:i/>
          <w:sz w:val="24"/>
        </w:rPr>
        <w:t>e</w:t>
      </w:r>
      <w:r>
        <w:rPr>
          <w:rFonts w:ascii="Tahoma" w:hAnsi="Tahoma"/>
          <w:i/>
          <w:sz w:val="24"/>
        </w:rPr>
        <w:t>gründet von Prof. Dr. Tobias Kollmann mit Sitz in Köln wurde zum 31. März 2015 an die schweizerische Mountain Partners AG verkauft. Mountain Partners ist ein global agierender Venture Builder mit Sitz in Zürich und war bis dato an der Gründung und Finanzierung von über 150 Technologieunternehmen beteiligt. Über die netSTART Venture hatte sich Prof. Kollmann als Inhaber des Lehrstuhls für E-Business und E-Entrepreneurship an der Universität Duisburg-Essen an zahlreichen Startups in ganz Deutschland beteiligt. Für dieses Engagement wurde der bekannte Experte für Sta</w:t>
      </w:r>
      <w:r>
        <w:rPr>
          <w:rFonts w:ascii="Tahoma" w:hAnsi="Tahoma"/>
          <w:i/>
          <w:sz w:val="24"/>
        </w:rPr>
        <w:t>r</w:t>
      </w:r>
      <w:r>
        <w:rPr>
          <w:rFonts w:ascii="Tahoma" w:hAnsi="Tahoma"/>
          <w:i/>
          <w:sz w:val="24"/>
        </w:rPr>
        <w:t>tups der Digitalen Wirtschaft vom Business Angels Netzwerk Deutschland (BAND) im Jahr 2012 auch zum Business Angel des Jahres gewählt und mit der „Goldenen Nase“ ausgezeichnet. Zuletzt hatte er über 10 Beteiligungen in seinem Portfolio darunter u.a. RegioHelden, Customer Alliance, TVSmiles, SEOlytics und fruux.com.</w:t>
      </w:r>
    </w:p>
    <w:p w:rsidR="00AE012C" w:rsidRDefault="00AE012C" w:rsidP="00AE012C">
      <w:pPr>
        <w:spacing w:line="360" w:lineRule="auto"/>
        <w:jc w:val="both"/>
        <w:rPr>
          <w:rFonts w:ascii="Tahoma" w:hAnsi="Tahoma"/>
          <w:sz w:val="24"/>
        </w:rPr>
      </w:pPr>
    </w:p>
    <w:p w:rsidR="00AE012C" w:rsidRDefault="00AE012C" w:rsidP="00AE012C">
      <w:pPr>
        <w:spacing w:line="360" w:lineRule="auto"/>
        <w:jc w:val="both"/>
        <w:rPr>
          <w:rFonts w:ascii="Tahoma" w:hAnsi="Tahoma"/>
          <w:sz w:val="24"/>
        </w:rPr>
      </w:pPr>
      <w:r>
        <w:rPr>
          <w:rFonts w:ascii="Tahoma" w:hAnsi="Tahoma"/>
          <w:sz w:val="24"/>
        </w:rPr>
        <w:t>„Ich freue mich, dass die Beteiligungen der netSTART Venture nun ein Teil der gr</w:t>
      </w:r>
      <w:r>
        <w:rPr>
          <w:rFonts w:ascii="Tahoma" w:hAnsi="Tahoma"/>
          <w:sz w:val="24"/>
        </w:rPr>
        <w:t>o</w:t>
      </w:r>
      <w:r>
        <w:rPr>
          <w:rFonts w:ascii="Tahoma" w:hAnsi="Tahoma"/>
          <w:sz w:val="24"/>
        </w:rPr>
        <w:t>ßen Mountain Partners-Familie sind. Ich bin fest davon überzeugt, dass sie von di</w:t>
      </w:r>
      <w:r>
        <w:rPr>
          <w:rFonts w:ascii="Tahoma" w:hAnsi="Tahoma"/>
          <w:sz w:val="24"/>
        </w:rPr>
        <w:t>e</w:t>
      </w:r>
      <w:r>
        <w:rPr>
          <w:rFonts w:ascii="Tahoma" w:hAnsi="Tahoma"/>
          <w:sz w:val="24"/>
        </w:rPr>
        <w:t>sem starken Verbund profitieren werden“, sagt Prof. Kollmann zu dem Verkauf seiner Firma.</w:t>
      </w:r>
    </w:p>
    <w:p w:rsidR="00AE012C" w:rsidRDefault="00AE012C" w:rsidP="00AE012C">
      <w:pPr>
        <w:spacing w:line="360" w:lineRule="auto"/>
        <w:jc w:val="both"/>
        <w:rPr>
          <w:rFonts w:ascii="Tahoma" w:hAnsi="Tahoma"/>
          <w:sz w:val="24"/>
        </w:rPr>
      </w:pPr>
      <w:r>
        <w:rPr>
          <w:rFonts w:ascii="Tahoma" w:hAnsi="Tahoma"/>
          <w:sz w:val="24"/>
        </w:rPr>
        <w:lastRenderedPageBreak/>
        <w:t xml:space="preserve"> </w:t>
      </w:r>
    </w:p>
    <w:p w:rsidR="00AE012C" w:rsidRDefault="00AE012C" w:rsidP="00AE012C">
      <w:pPr>
        <w:spacing w:line="360" w:lineRule="auto"/>
        <w:jc w:val="both"/>
        <w:rPr>
          <w:rFonts w:ascii="Tahoma" w:hAnsi="Tahoma"/>
          <w:sz w:val="24"/>
        </w:rPr>
      </w:pPr>
      <w:r>
        <w:rPr>
          <w:rFonts w:ascii="Tahoma" w:hAnsi="Tahoma"/>
          <w:sz w:val="24"/>
        </w:rPr>
        <w:br/>
      </w:r>
      <w:r>
        <w:rPr>
          <w:rFonts w:ascii="Tahoma" w:hAnsi="Tahoma"/>
          <w:sz w:val="24"/>
        </w:rPr>
        <w:t>Nach dem erfolgreichen Exit wird sich Prof. Kollmann in Zukunft nun als Lehrstuhli</w:t>
      </w:r>
      <w:r>
        <w:rPr>
          <w:rFonts w:ascii="Tahoma" w:hAnsi="Tahoma"/>
          <w:sz w:val="24"/>
        </w:rPr>
        <w:t>n</w:t>
      </w:r>
      <w:r>
        <w:rPr>
          <w:rFonts w:ascii="Tahoma" w:hAnsi="Tahoma"/>
          <w:sz w:val="24"/>
        </w:rPr>
        <w:t>haber auf seine wissenschaftlichen, sowie als Vorsitzender des Beirats Junge Digitale Wirtschaft im BMWi und Beauftragter für Digitale Wirtschaft in NRW auf seine polit</w:t>
      </w:r>
      <w:r>
        <w:rPr>
          <w:rFonts w:ascii="Tahoma" w:hAnsi="Tahoma"/>
          <w:sz w:val="24"/>
        </w:rPr>
        <w:t>i</w:t>
      </w:r>
      <w:r>
        <w:rPr>
          <w:rFonts w:ascii="Tahoma" w:hAnsi="Tahoma"/>
          <w:sz w:val="24"/>
        </w:rPr>
        <w:t>schen Aufgaben rund um die Förderung der Digitalen Transformation von Wirtschaft und Gesellschaft in Deutschland konzentrieren. Zudem wird der Markenname ne</w:t>
      </w:r>
      <w:r>
        <w:rPr>
          <w:rFonts w:ascii="Tahoma" w:hAnsi="Tahoma"/>
          <w:sz w:val="24"/>
        </w:rPr>
        <w:t>t</w:t>
      </w:r>
      <w:r>
        <w:rPr>
          <w:rFonts w:ascii="Tahoma" w:hAnsi="Tahoma"/>
          <w:sz w:val="24"/>
        </w:rPr>
        <w:t>START mit dem Verkauf des Unternehmens nicht vom Markt verschwinden. „ne</w:t>
      </w:r>
      <w:r>
        <w:rPr>
          <w:rFonts w:ascii="Tahoma" w:hAnsi="Tahoma"/>
          <w:sz w:val="24"/>
        </w:rPr>
        <w:t>t</w:t>
      </w:r>
      <w:r>
        <w:rPr>
          <w:rFonts w:ascii="Tahoma" w:hAnsi="Tahoma"/>
          <w:sz w:val="24"/>
        </w:rPr>
        <w:t>START wird auch weiterhin mein Angebot von Vorträgen, Seminaren und Workshops zu den Themen Digitale Wirtschaft, Transformation und Innovation repräsentieren.“ sagt Prof. Kollmann, der in den letzten Jahren bei über 200 Veranstaltungen als g</w:t>
      </w:r>
      <w:r>
        <w:rPr>
          <w:rFonts w:ascii="Tahoma" w:hAnsi="Tahoma"/>
          <w:sz w:val="24"/>
        </w:rPr>
        <w:t>e</w:t>
      </w:r>
      <w:r>
        <w:rPr>
          <w:rFonts w:ascii="Tahoma" w:hAnsi="Tahoma"/>
          <w:sz w:val="24"/>
        </w:rPr>
        <w:t>fragter Speaker, Moderator und Trainer im Einsatz war.</w:t>
      </w:r>
    </w:p>
    <w:p w:rsidR="00AE012C" w:rsidRDefault="00AE012C" w:rsidP="00AE012C">
      <w:pPr>
        <w:spacing w:line="360" w:lineRule="auto"/>
        <w:jc w:val="both"/>
        <w:rPr>
          <w:rFonts w:ascii="Tahoma" w:hAnsi="Tahoma"/>
          <w:sz w:val="24"/>
        </w:rPr>
      </w:pPr>
    </w:p>
    <w:p w:rsidR="00AE012C" w:rsidRDefault="00AE012C" w:rsidP="00AE012C">
      <w:pPr>
        <w:spacing w:line="360" w:lineRule="auto"/>
        <w:jc w:val="both"/>
        <w:rPr>
          <w:rFonts w:ascii="Tahoma" w:hAnsi="Tahoma"/>
          <w:sz w:val="24"/>
        </w:rPr>
      </w:pPr>
      <w:r>
        <w:rPr>
          <w:rFonts w:ascii="Tahoma" w:hAnsi="Tahoma"/>
          <w:sz w:val="24"/>
        </w:rPr>
        <w:t xml:space="preserve"> </w:t>
      </w:r>
    </w:p>
    <w:p w:rsidR="00AE012C" w:rsidRDefault="00AE012C" w:rsidP="00AE012C">
      <w:pPr>
        <w:spacing w:line="360" w:lineRule="auto"/>
        <w:jc w:val="both"/>
        <w:rPr>
          <w:rFonts w:ascii="Tahoma" w:hAnsi="Tahoma"/>
        </w:rPr>
      </w:pPr>
      <w:r>
        <w:rPr>
          <w:rFonts w:ascii="Tahoma" w:hAnsi="Tahoma"/>
          <w:b/>
        </w:rPr>
        <w:t>Über netSTART:</w:t>
      </w:r>
      <w:r>
        <w:rPr>
          <w:rFonts w:ascii="Tahoma" w:hAnsi="Tahoma"/>
        </w:rPr>
        <w:t xml:space="preserve"> „netSTART – WE START YOUR E-BUSINESS” ist ein integratives Angebot der Ba</w:t>
      </w:r>
      <w:r>
        <w:rPr>
          <w:rFonts w:ascii="Tahoma" w:hAnsi="Tahoma"/>
        </w:rPr>
        <w:t>u</w:t>
      </w:r>
      <w:r>
        <w:rPr>
          <w:rFonts w:ascii="Tahoma" w:hAnsi="Tahoma"/>
        </w:rPr>
        <w:t>steine Beratung, Finanzierung, Entwicklung, Umsetzung und Forschung von und für Unternehmen, die in der Net Economy aktiv(er) werden wollen. Über 200 Unternehmen, von der klein- und mittelständ</w:t>
      </w:r>
      <w:r>
        <w:rPr>
          <w:rFonts w:ascii="Tahoma" w:hAnsi="Tahoma"/>
        </w:rPr>
        <w:t>i</w:t>
      </w:r>
      <w:r>
        <w:rPr>
          <w:rFonts w:ascii="Tahoma" w:hAnsi="Tahoma"/>
        </w:rPr>
        <w:t>gen Firma bis hin zum Großkonzern, haben in den letzten zehn Jahren vom netSTART-Wissen rund um elektronische Geschäftsmodelle profitiert. Ob Vorträge, Workshops, Seminare, Markt- und Wet</w:t>
      </w:r>
      <w:r>
        <w:rPr>
          <w:rFonts w:ascii="Tahoma" w:hAnsi="Tahoma"/>
        </w:rPr>
        <w:t>t</w:t>
      </w:r>
      <w:r>
        <w:rPr>
          <w:rFonts w:ascii="Tahoma" w:hAnsi="Tahoma"/>
        </w:rPr>
        <w:t xml:space="preserve">bewerbsanalysen zur Net Economy, Modellierung von Online-Geschäftsprozessen oder der Aufbau und Betrieb von Online-Plattformen – netSTART ist der kompetente Partner an Ihrer Seite. </w:t>
      </w:r>
    </w:p>
    <w:p w:rsidR="00AE012C" w:rsidRDefault="00AE012C" w:rsidP="00AE012C">
      <w:pPr>
        <w:spacing w:line="360" w:lineRule="auto"/>
        <w:jc w:val="both"/>
        <w:rPr>
          <w:rFonts w:ascii="Tahoma" w:hAnsi="Tahoma"/>
        </w:rPr>
      </w:pPr>
    </w:p>
    <w:p w:rsidR="00AE012C" w:rsidRDefault="00AE012C" w:rsidP="00AE012C">
      <w:pPr>
        <w:spacing w:line="360" w:lineRule="auto"/>
        <w:jc w:val="both"/>
        <w:rPr>
          <w:rFonts w:ascii="Tahoma" w:hAnsi="Tahoma"/>
        </w:rPr>
      </w:pPr>
      <w:r>
        <w:rPr>
          <w:rFonts w:ascii="Tahoma" w:hAnsi="Tahoma"/>
        </w:rPr>
        <w:t>www.netstart.de</w:t>
      </w:r>
    </w:p>
    <w:p w:rsidR="00AE012C" w:rsidRDefault="00AE012C" w:rsidP="00AE012C">
      <w:pPr>
        <w:spacing w:line="360" w:lineRule="auto"/>
        <w:jc w:val="both"/>
        <w:rPr>
          <w:rFonts w:ascii="Tahoma" w:hAnsi="Tahoma"/>
          <w:sz w:val="24"/>
        </w:rPr>
      </w:pPr>
      <w:r>
        <w:rPr>
          <w:rFonts w:ascii="Tahoma" w:hAnsi="Tahoma"/>
          <w:sz w:val="24"/>
        </w:rPr>
        <w:t xml:space="preserve"> </w:t>
      </w:r>
    </w:p>
    <w:p w:rsidR="00AE012C" w:rsidRDefault="00AE012C" w:rsidP="00AE012C">
      <w:pPr>
        <w:spacing w:line="360" w:lineRule="auto"/>
        <w:jc w:val="both"/>
        <w:rPr>
          <w:rFonts w:ascii="Tahoma" w:hAnsi="Tahoma"/>
        </w:rPr>
      </w:pPr>
      <w:r>
        <w:rPr>
          <w:rFonts w:ascii="Tahoma" w:hAnsi="Tahoma"/>
          <w:b/>
        </w:rPr>
        <w:t>Über Mountain Partners:</w:t>
      </w:r>
      <w:r>
        <w:rPr>
          <w:rFonts w:ascii="Tahoma" w:hAnsi="Tahoma"/>
        </w:rPr>
        <w:t xml:space="preserve"> Mountain Partners ist ein global agierender Venture Builder mit Sitz in der Schweiz und zurzeit in mehr als 60 Beteiligungen investiert. Der Investmentfokus liegt mit Technol</w:t>
      </w:r>
      <w:r>
        <w:rPr>
          <w:rFonts w:ascii="Tahoma" w:hAnsi="Tahoma"/>
        </w:rPr>
        <w:t>o</w:t>
      </w:r>
      <w:r>
        <w:rPr>
          <w:rFonts w:ascii="Tahoma" w:hAnsi="Tahoma"/>
        </w:rPr>
        <w:t>gie, Digitale Medien, Software-as-a-Service (SaaS) und transaktions-basierte Dienstleistungen auf vier zukunftsstarken Kernsektoren. Durch ein erprobtes und fokussiertes Geschäftsmodell – Identifikation und Inkubation von erfolgsversprechenden Ideen, Entwicklung und schließlich Internationalisierung erfolgreicher Geschäftsmodellen in Wachstumsmärkte – wird ein realer Wertzuwachs für die Beteil</w:t>
      </w:r>
      <w:r>
        <w:rPr>
          <w:rFonts w:ascii="Tahoma" w:hAnsi="Tahoma"/>
        </w:rPr>
        <w:t>i</w:t>
      </w:r>
      <w:r>
        <w:rPr>
          <w:rFonts w:ascii="Tahoma" w:hAnsi="Tahoma"/>
        </w:rPr>
        <w:t xml:space="preserve">gungsunternehmen geschaffen. </w:t>
      </w:r>
    </w:p>
    <w:p w:rsidR="00AE012C" w:rsidRDefault="00AE012C" w:rsidP="00AE012C">
      <w:pPr>
        <w:spacing w:line="360" w:lineRule="auto"/>
        <w:jc w:val="both"/>
        <w:rPr>
          <w:rFonts w:ascii="Tahoma" w:hAnsi="Tahoma"/>
        </w:rPr>
      </w:pPr>
    </w:p>
    <w:p w:rsidR="00AE012C" w:rsidRPr="00AE012C" w:rsidRDefault="00AE012C" w:rsidP="00AE012C">
      <w:pPr>
        <w:spacing w:line="360" w:lineRule="auto"/>
        <w:jc w:val="both"/>
        <w:rPr>
          <w:rFonts w:ascii="Tahoma" w:hAnsi="Tahoma"/>
          <w:lang w:val="en-US"/>
        </w:rPr>
      </w:pPr>
      <w:r w:rsidRPr="00AE012C">
        <w:rPr>
          <w:rFonts w:ascii="Tahoma" w:hAnsi="Tahoma"/>
          <w:lang w:val="en-US"/>
        </w:rPr>
        <w:t>www.mountain.partners</w:t>
      </w:r>
    </w:p>
    <w:p w:rsidR="00AE012C" w:rsidRPr="00AE012C" w:rsidRDefault="00AE012C" w:rsidP="00AE012C">
      <w:pPr>
        <w:spacing w:line="360" w:lineRule="auto"/>
        <w:jc w:val="both"/>
        <w:rPr>
          <w:rFonts w:ascii="Tahoma" w:hAnsi="Tahoma"/>
          <w:sz w:val="24"/>
          <w:lang w:val="en-US"/>
        </w:rPr>
      </w:pPr>
    </w:p>
    <w:p w:rsidR="00AE012C" w:rsidRDefault="00AE012C" w:rsidP="00AE012C">
      <w:pPr>
        <w:spacing w:line="360" w:lineRule="auto"/>
        <w:jc w:val="both"/>
        <w:rPr>
          <w:rFonts w:ascii="Tahoma" w:hAnsi="Tahoma"/>
          <w:b/>
          <w:lang w:val="sv-SE"/>
        </w:rPr>
      </w:pPr>
    </w:p>
    <w:p w:rsidR="00AE012C" w:rsidRDefault="00AE012C" w:rsidP="00AE012C">
      <w:pPr>
        <w:rPr>
          <w:rFonts w:ascii="Tahoma" w:hAnsi="Tahoma"/>
          <w:b/>
          <w:lang w:val="sv-SE"/>
        </w:rPr>
      </w:pPr>
    </w:p>
    <w:p w:rsidR="00AE012C" w:rsidRPr="00AE012C" w:rsidRDefault="00AE012C" w:rsidP="00AE012C">
      <w:pPr>
        <w:rPr>
          <w:rFonts w:ascii="Tahoma" w:hAnsi="Tahoma"/>
          <w:b/>
          <w:sz w:val="24"/>
          <w:szCs w:val="24"/>
          <w:lang w:val="sv-SE"/>
        </w:rPr>
      </w:pPr>
      <w:r w:rsidRPr="00AE012C">
        <w:rPr>
          <w:rFonts w:ascii="Tahoma" w:hAnsi="Tahoma"/>
          <w:b/>
          <w:sz w:val="24"/>
          <w:szCs w:val="24"/>
          <w:lang w:val="sv-SE"/>
        </w:rPr>
        <w:t xml:space="preserve">Pressekontakt: </w:t>
      </w:r>
      <w:r w:rsidRPr="00AE012C">
        <w:rPr>
          <w:rFonts w:ascii="Tahoma" w:hAnsi="Tahoma"/>
          <w:b/>
          <w:sz w:val="24"/>
          <w:szCs w:val="24"/>
          <w:lang w:val="sv-SE"/>
        </w:rPr>
        <w:br/>
      </w:r>
    </w:p>
    <w:p w:rsidR="00AE012C" w:rsidRDefault="00AE012C" w:rsidP="00AE012C">
      <w:pPr>
        <w:spacing w:line="360" w:lineRule="auto"/>
        <w:jc w:val="both"/>
        <w:rPr>
          <w:rFonts w:ascii="Tahoma" w:hAnsi="Tahoma"/>
          <w:b/>
          <w:lang w:val="sv-SE"/>
        </w:rPr>
      </w:pPr>
    </w:p>
    <w:p w:rsidR="00AE012C" w:rsidRDefault="00AE012C" w:rsidP="00AE012C">
      <w:pPr>
        <w:spacing w:line="360" w:lineRule="auto"/>
        <w:jc w:val="both"/>
        <w:rPr>
          <w:rFonts w:ascii="Tahoma" w:hAnsi="Tahoma"/>
          <w:lang w:val="sv-SE"/>
        </w:rPr>
      </w:pPr>
      <w:r>
        <w:rPr>
          <w:rFonts w:ascii="Tahoma" w:hAnsi="Tahoma"/>
          <w:b/>
          <w:lang w:val="sv-SE"/>
        </w:rPr>
        <w:t>netCAMPUS</w:t>
      </w:r>
      <w:r>
        <w:rPr>
          <w:rFonts w:ascii="Tahoma" w:hAnsi="Tahoma"/>
          <w:lang w:val="sv-SE"/>
        </w:rPr>
        <w:t xml:space="preserve">: </w:t>
      </w:r>
    </w:p>
    <w:p w:rsidR="00AE012C" w:rsidRDefault="00AE012C" w:rsidP="00AE012C">
      <w:pPr>
        <w:spacing w:line="360" w:lineRule="auto"/>
        <w:jc w:val="both"/>
        <w:rPr>
          <w:rFonts w:ascii="Tahoma" w:hAnsi="Tahoma"/>
          <w:sz w:val="24"/>
        </w:rPr>
      </w:pPr>
      <w:r>
        <w:rPr>
          <w:rFonts w:ascii="Tahoma" w:hAnsi="Tahoma"/>
          <w:lang w:val="sv-SE"/>
        </w:rPr>
        <w:t>Univ.-Prof. Dr. Tobias Kollmann</w:t>
      </w:r>
    </w:p>
    <w:p w:rsidR="00AE012C" w:rsidRDefault="00AE012C" w:rsidP="00AE012C">
      <w:pPr>
        <w:spacing w:line="360" w:lineRule="auto"/>
        <w:rPr>
          <w:rFonts w:ascii="Tahoma" w:hAnsi="Tahoma"/>
          <w:sz w:val="24"/>
        </w:rPr>
      </w:pPr>
      <w:r>
        <w:rPr>
          <w:rFonts w:ascii="Tahoma" w:hAnsi="Tahoma"/>
        </w:rPr>
        <w:t>Lehrstuhl für BWL und Wirtschaftsinformatik, insb. E-Business und E-Entrepreneurship</w:t>
      </w:r>
    </w:p>
    <w:p w:rsidR="00AE012C" w:rsidRDefault="00AE012C" w:rsidP="00AE012C">
      <w:pPr>
        <w:spacing w:line="360" w:lineRule="auto"/>
        <w:rPr>
          <w:rFonts w:ascii="Tahoma" w:hAnsi="Tahoma"/>
          <w:sz w:val="24"/>
        </w:rPr>
      </w:pPr>
      <w:r>
        <w:rPr>
          <w:rFonts w:ascii="Tahoma" w:hAnsi="Tahoma"/>
        </w:rPr>
        <w:t>Universität Duisburg-Essen, Campus Essen</w:t>
      </w:r>
      <w:r>
        <w:rPr>
          <w:rFonts w:ascii="Tahoma" w:hAnsi="Tahoma"/>
          <w:sz w:val="24"/>
        </w:rPr>
        <w:t xml:space="preserve">, </w:t>
      </w:r>
      <w:r>
        <w:rPr>
          <w:rFonts w:ascii="Tahoma" w:hAnsi="Tahoma"/>
        </w:rPr>
        <w:t>Universitätsstraße 9, D - 45141 Essen</w:t>
      </w:r>
    </w:p>
    <w:p w:rsidR="00AE012C" w:rsidRDefault="00AE012C" w:rsidP="00AE012C">
      <w:pPr>
        <w:spacing w:line="360" w:lineRule="auto"/>
        <w:rPr>
          <w:rFonts w:ascii="Tahoma" w:hAnsi="Tahoma"/>
        </w:rPr>
      </w:pPr>
      <w:r>
        <w:rPr>
          <w:rFonts w:ascii="Tahoma" w:hAnsi="Tahoma"/>
        </w:rPr>
        <w:t>www.netstart.de, www.e-entrepreneurship.de, Tel: 0201-183-2884</w:t>
      </w:r>
    </w:p>
    <w:p w:rsidR="00AE012C" w:rsidRDefault="00AE012C" w:rsidP="00AE012C">
      <w:pPr>
        <w:spacing w:line="360" w:lineRule="auto"/>
        <w:rPr>
          <w:rFonts w:ascii="Tahoma" w:hAnsi="Tahoma"/>
        </w:rPr>
      </w:pPr>
      <w:r>
        <w:rPr>
          <w:rFonts w:ascii="Tahoma" w:hAnsi="Tahoma"/>
        </w:rPr>
        <w:t>E-Mail: tobias.kollmann@uni-due.de</w:t>
      </w:r>
      <w:r>
        <w:rPr>
          <w:rFonts w:ascii="Tahoma" w:hAnsi="Tahoma"/>
        </w:rPr>
        <w:br/>
      </w:r>
    </w:p>
    <w:p w:rsidR="00AE012C" w:rsidRPr="00AE012C" w:rsidRDefault="00AE012C" w:rsidP="00AE012C">
      <w:pPr>
        <w:spacing w:line="360" w:lineRule="auto"/>
        <w:rPr>
          <w:rFonts w:ascii="Tahoma" w:hAnsi="Tahoma"/>
        </w:rPr>
      </w:pPr>
      <w:r w:rsidRPr="00AE012C">
        <w:rPr>
          <w:rFonts w:ascii="Tahoma" w:hAnsi="Tahoma"/>
          <w:b/>
        </w:rPr>
        <w:t>netSTART</w:t>
      </w:r>
      <w:r w:rsidRPr="00AE012C">
        <w:rPr>
          <w:rFonts w:ascii="Tahoma" w:hAnsi="Tahoma"/>
        </w:rPr>
        <w:t xml:space="preserve">: </w:t>
      </w:r>
    </w:p>
    <w:p w:rsidR="00AE012C" w:rsidRPr="00AE012C" w:rsidRDefault="00AE012C" w:rsidP="00AE012C">
      <w:pPr>
        <w:spacing w:line="360" w:lineRule="auto"/>
        <w:rPr>
          <w:rFonts w:ascii="Tahoma" w:hAnsi="Tahoma"/>
        </w:rPr>
      </w:pPr>
      <w:r>
        <w:rPr>
          <w:rFonts w:ascii="Tahoma" w:hAnsi="Tahoma"/>
        </w:rPr>
        <w:t xml:space="preserve">Univ.-Prof. </w:t>
      </w:r>
      <w:r w:rsidRPr="00AE012C">
        <w:rPr>
          <w:rFonts w:ascii="Tahoma" w:hAnsi="Tahoma"/>
        </w:rPr>
        <w:t xml:space="preserve">Dr. Tobias Kollmann </w:t>
      </w:r>
    </w:p>
    <w:p w:rsidR="00AE012C" w:rsidRDefault="00AE012C" w:rsidP="00AE012C">
      <w:pPr>
        <w:spacing w:line="360" w:lineRule="auto"/>
        <w:rPr>
          <w:rFonts w:ascii="Tahoma" w:hAnsi="Tahoma"/>
        </w:rPr>
      </w:pPr>
      <w:r>
        <w:rPr>
          <w:rFonts w:ascii="Tahoma" w:hAnsi="Tahoma"/>
        </w:rPr>
        <w:t>netSTART Venture GmbH (Amtsgericht Köln HRB 56980)</w:t>
      </w:r>
    </w:p>
    <w:p w:rsidR="00AE012C" w:rsidRDefault="00AE012C" w:rsidP="00AE012C">
      <w:pPr>
        <w:spacing w:line="360" w:lineRule="auto"/>
        <w:rPr>
          <w:rFonts w:ascii="Tahoma" w:hAnsi="Tahoma"/>
        </w:rPr>
      </w:pPr>
      <w:r>
        <w:rPr>
          <w:rFonts w:ascii="Tahoma" w:hAnsi="Tahoma"/>
        </w:rPr>
        <w:t xml:space="preserve">Oststr. 11-13   (Rhein-Carré), D-50996 Köln-Rodenkirchen, </w:t>
      </w:r>
    </w:p>
    <w:p w:rsidR="00AE012C" w:rsidRDefault="00AE012C" w:rsidP="00AE012C">
      <w:pPr>
        <w:spacing w:line="360" w:lineRule="auto"/>
        <w:rPr>
          <w:rFonts w:ascii="Tahoma" w:hAnsi="Tahoma"/>
        </w:rPr>
      </w:pPr>
      <w:r>
        <w:rPr>
          <w:rFonts w:ascii="Tahoma" w:hAnsi="Tahoma"/>
        </w:rPr>
        <w:t>www.netstart.de, Tel: 0221-935521-85</w:t>
      </w:r>
    </w:p>
    <w:p w:rsidR="00AE012C" w:rsidRDefault="00AE012C" w:rsidP="00AE012C">
      <w:pPr>
        <w:spacing w:line="360" w:lineRule="auto"/>
        <w:rPr>
          <w:rFonts w:ascii="Tahoma" w:hAnsi="Tahoma"/>
        </w:rPr>
      </w:pPr>
      <w:r>
        <w:rPr>
          <w:rFonts w:ascii="Tahoma" w:hAnsi="Tahoma"/>
        </w:rPr>
        <w:t>E-Mail: tobias.kollmann@netstart.de</w:t>
      </w:r>
    </w:p>
    <w:p w:rsidR="00AE012C" w:rsidRDefault="00AE012C" w:rsidP="00AE012C">
      <w:pPr>
        <w:spacing w:line="360" w:lineRule="auto"/>
        <w:rPr>
          <w:rFonts w:ascii="Tahoma" w:hAnsi="Tahoma"/>
        </w:rPr>
      </w:pPr>
    </w:p>
    <w:p w:rsidR="00AE012C" w:rsidRDefault="00AE012C" w:rsidP="00AE012C">
      <w:pPr>
        <w:spacing w:line="360" w:lineRule="auto"/>
        <w:rPr>
          <w:rFonts w:ascii="Tahoma" w:hAnsi="Tahoma"/>
        </w:rPr>
      </w:pPr>
    </w:p>
    <w:p w:rsidR="00AE012C" w:rsidRDefault="00AE012C" w:rsidP="00AE012C">
      <w:pPr>
        <w:spacing w:line="360" w:lineRule="auto"/>
        <w:rPr>
          <w:rFonts w:ascii="Tahoma" w:hAnsi="Tahoma"/>
        </w:rPr>
      </w:pPr>
      <w:r>
        <w:rPr>
          <w:rFonts w:ascii="Tahoma" w:hAnsi="Tahoma"/>
          <w:noProof/>
          <w:lang w:eastAsia="de-DE"/>
        </w:rPr>
        <w:drawing>
          <wp:inline distT="0" distB="0" distL="0" distR="0">
            <wp:extent cx="5762625" cy="3838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00394FD8" w:rsidRPr="00A5663A" w:rsidRDefault="00AE012C" w:rsidP="00AE012C">
      <w:pPr>
        <w:spacing w:line="360" w:lineRule="auto"/>
        <w:rPr>
          <w:rFonts w:ascii="Tahoma" w:hAnsi="Tahoma" w:cs="Tahoma"/>
          <w:sz w:val="24"/>
        </w:rPr>
      </w:pPr>
      <w:r>
        <w:rPr>
          <w:rFonts w:ascii="Tahoma" w:hAnsi="Tahoma"/>
        </w:rPr>
        <w:t>Foto: Prof. Dr. Tobias Kollmann</w:t>
      </w:r>
      <w:bookmarkStart w:id="0" w:name="_GoBack"/>
      <w:bookmarkEnd w:id="0"/>
    </w:p>
    <w:sectPr w:rsidR="00394FD8" w:rsidRPr="00A5663A" w:rsidSect="00471B43">
      <w:headerReference w:type="even" r:id="rId10"/>
      <w:headerReference w:type="default" r:id="rId11"/>
      <w:footerReference w:type="default" r:id="rId12"/>
      <w:pgSz w:w="11906" w:h="16838"/>
      <w:pgMar w:top="1417" w:right="1417" w:bottom="1134" w:left="1417" w:header="68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48" w:rsidRDefault="00335048">
      <w:r>
        <w:separator/>
      </w:r>
    </w:p>
  </w:endnote>
  <w:endnote w:type="continuationSeparator" w:id="0">
    <w:p w:rsidR="00335048" w:rsidRDefault="0033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40974"/>
      <w:docPartObj>
        <w:docPartGallery w:val="Page Numbers (Bottom of Page)"/>
        <w:docPartUnique/>
      </w:docPartObj>
    </w:sdtPr>
    <w:sdtEndPr>
      <w:rPr>
        <w:noProof/>
      </w:rPr>
    </w:sdtEndPr>
    <w:sdtContent>
      <w:p w:rsidR="00AE012C" w:rsidRDefault="00AE012C">
        <w:pPr>
          <w:pStyle w:val="Fuzeile"/>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AE012C" w:rsidRPr="00AE012C" w:rsidRDefault="00AE012C" w:rsidP="00AE012C">
        <w:pPr>
          <w:pStyle w:val="Fuzeile"/>
          <w:jc w:val="center"/>
          <w:rPr>
            <w:rFonts w:ascii="Tahoma" w:hAnsi="Tahoma" w:cs="Tahoma"/>
            <w:color w:val="000066"/>
            <w:sz w:val="32"/>
          </w:rPr>
        </w:pPr>
        <w:r>
          <w:rPr>
            <w:rFonts w:ascii="Tahoma" w:hAnsi="Tahoma" w:cs="Tahoma"/>
            <w:color w:val="000066"/>
            <w:sz w:val="32"/>
          </w:rPr>
          <w:t>www.netcampus</w:t>
        </w:r>
        <w:r>
          <w:rPr>
            <w:rFonts w:ascii="Tahoma" w:hAnsi="Tahoma" w:cs="Tahoma"/>
            <w:color w:val="000066"/>
            <w:sz w:val="32"/>
          </w:rPr>
          <w:t>.de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48" w:rsidRDefault="00335048">
      <w:r>
        <w:separator/>
      </w:r>
    </w:p>
  </w:footnote>
  <w:footnote w:type="continuationSeparator" w:id="0">
    <w:p w:rsidR="00335048" w:rsidRDefault="0033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01996" w:rsidRDefault="00E019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Pr="00A64B6F" w:rsidRDefault="00AE012C" w:rsidP="00AE012C">
    <w:pPr>
      <w:pStyle w:val="Kopfzeile"/>
      <w:jc w:val="center"/>
      <w:rPr>
        <w:rFonts w:ascii="Tahoma" w:hAnsi="Tahoma" w:cs="Tahoma"/>
      </w:rPr>
    </w:pPr>
    <w:r>
      <w:rPr>
        <w:rFonts w:ascii="Tahoma" w:hAnsi="Tahoma" w:cs="Tahoma"/>
        <w:noProof/>
        <w:lang w:eastAsia="de-DE"/>
      </w:rPr>
      <w:drawing>
        <wp:inline distT="0" distB="0" distL="0" distR="0" wp14:anchorId="28ADF37E" wp14:editId="3462EF22">
          <wp:extent cx="3384000" cy="777600"/>
          <wp:effectExtent l="0" t="0" r="698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MP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777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9CD"/>
    <w:multiLevelType w:val="hybridMultilevel"/>
    <w:tmpl w:val="F0987F68"/>
    <w:lvl w:ilvl="0" w:tplc="E81CFEB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A2B8A"/>
    <w:multiLevelType w:val="singleLevel"/>
    <w:tmpl w:val="026409E0"/>
    <w:lvl w:ilvl="0">
      <w:start w:val="1"/>
      <w:numFmt w:val="decimal"/>
      <w:lvlText w:val="%1."/>
      <w:legacy w:legacy="1" w:legacySpace="120" w:legacyIndent="360"/>
      <w:lvlJc w:val="left"/>
      <w:pPr>
        <w:ind w:left="720" w:hanging="360"/>
      </w:pPr>
    </w:lvl>
  </w:abstractNum>
  <w:abstractNum w:abstractNumId="2">
    <w:nsid w:val="1122763B"/>
    <w:multiLevelType w:val="singleLevel"/>
    <w:tmpl w:val="0407000F"/>
    <w:lvl w:ilvl="0">
      <w:start w:val="1"/>
      <w:numFmt w:val="decimal"/>
      <w:lvlText w:val="%1."/>
      <w:lvlJc w:val="left"/>
      <w:pPr>
        <w:tabs>
          <w:tab w:val="num" w:pos="360"/>
        </w:tabs>
        <w:ind w:left="360" w:hanging="360"/>
      </w:pPr>
    </w:lvl>
  </w:abstractNum>
  <w:abstractNum w:abstractNumId="3">
    <w:nsid w:val="174860E2"/>
    <w:multiLevelType w:val="hybridMultilevel"/>
    <w:tmpl w:val="1904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B465A"/>
    <w:multiLevelType w:val="hybridMultilevel"/>
    <w:tmpl w:val="59EE5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FF5705"/>
    <w:multiLevelType w:val="hybridMultilevel"/>
    <w:tmpl w:val="3F700F06"/>
    <w:lvl w:ilvl="0" w:tplc="E75AF72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06FC9"/>
    <w:multiLevelType w:val="hybridMultilevel"/>
    <w:tmpl w:val="F98E3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6D695B"/>
    <w:multiLevelType w:val="hybridMultilevel"/>
    <w:tmpl w:val="30CE9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5D47559"/>
    <w:multiLevelType w:val="hybridMultilevel"/>
    <w:tmpl w:val="43405F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F40E7C"/>
    <w:multiLevelType w:val="hybridMultilevel"/>
    <w:tmpl w:val="99223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33C3691"/>
    <w:multiLevelType w:val="multilevel"/>
    <w:tmpl w:val="4FA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74533"/>
    <w:multiLevelType w:val="hybridMultilevel"/>
    <w:tmpl w:val="80E430C2"/>
    <w:lvl w:ilvl="0" w:tplc="0409000F">
      <w:start w:val="1"/>
      <w:numFmt w:val="decimal"/>
      <w:lvlText w:val="%1."/>
      <w:lvlJc w:val="left"/>
      <w:pPr>
        <w:tabs>
          <w:tab w:val="num" w:pos="720"/>
        </w:tabs>
        <w:ind w:left="720" w:hanging="360"/>
      </w:pPr>
    </w:lvl>
    <w:lvl w:ilvl="1" w:tplc="E75AF7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C02621"/>
    <w:multiLevelType w:val="hybridMultilevel"/>
    <w:tmpl w:val="B3CE61BA"/>
    <w:lvl w:ilvl="0" w:tplc="997EEFC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8858F8"/>
    <w:multiLevelType w:val="hybridMultilevel"/>
    <w:tmpl w:val="907C77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5"/>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C"/>
    <w:rsid w:val="00005B73"/>
    <w:rsid w:val="00007AD6"/>
    <w:rsid w:val="00017647"/>
    <w:rsid w:val="00064BA9"/>
    <w:rsid w:val="00065A55"/>
    <w:rsid w:val="000C073C"/>
    <w:rsid w:val="000F1327"/>
    <w:rsid w:val="0010035D"/>
    <w:rsid w:val="00100C07"/>
    <w:rsid w:val="00100E96"/>
    <w:rsid w:val="00141135"/>
    <w:rsid w:val="001418B1"/>
    <w:rsid w:val="0015471F"/>
    <w:rsid w:val="001727FE"/>
    <w:rsid w:val="00180673"/>
    <w:rsid w:val="00190E52"/>
    <w:rsid w:val="00196817"/>
    <w:rsid w:val="001D178E"/>
    <w:rsid w:val="001D4ECC"/>
    <w:rsid w:val="001D6AED"/>
    <w:rsid w:val="001D74F2"/>
    <w:rsid w:val="001D779E"/>
    <w:rsid w:val="001F320A"/>
    <w:rsid w:val="002028B8"/>
    <w:rsid w:val="00205047"/>
    <w:rsid w:val="00207D66"/>
    <w:rsid w:val="00217D73"/>
    <w:rsid w:val="00233302"/>
    <w:rsid w:val="00235E20"/>
    <w:rsid w:val="00261252"/>
    <w:rsid w:val="00277A2C"/>
    <w:rsid w:val="00285976"/>
    <w:rsid w:val="00286066"/>
    <w:rsid w:val="00291F4E"/>
    <w:rsid w:val="002922CC"/>
    <w:rsid w:val="002B014F"/>
    <w:rsid w:val="002C3FDA"/>
    <w:rsid w:val="002C5E0E"/>
    <w:rsid w:val="002F205A"/>
    <w:rsid w:val="00306C38"/>
    <w:rsid w:val="003124AE"/>
    <w:rsid w:val="003164FE"/>
    <w:rsid w:val="00335048"/>
    <w:rsid w:val="00347E1B"/>
    <w:rsid w:val="003617CF"/>
    <w:rsid w:val="00363906"/>
    <w:rsid w:val="00391B2E"/>
    <w:rsid w:val="00393DF7"/>
    <w:rsid w:val="00394FD8"/>
    <w:rsid w:val="003D0C82"/>
    <w:rsid w:val="003D1A2E"/>
    <w:rsid w:val="003D2477"/>
    <w:rsid w:val="003E5610"/>
    <w:rsid w:val="00403AD1"/>
    <w:rsid w:val="00405C36"/>
    <w:rsid w:val="004077CC"/>
    <w:rsid w:val="00425E03"/>
    <w:rsid w:val="004365E6"/>
    <w:rsid w:val="00437DA7"/>
    <w:rsid w:val="00440CD5"/>
    <w:rsid w:val="00460CC1"/>
    <w:rsid w:val="004653A4"/>
    <w:rsid w:val="00471B43"/>
    <w:rsid w:val="004A1CB2"/>
    <w:rsid w:val="004A277A"/>
    <w:rsid w:val="004F3011"/>
    <w:rsid w:val="005002C6"/>
    <w:rsid w:val="00534DF7"/>
    <w:rsid w:val="00536143"/>
    <w:rsid w:val="00565967"/>
    <w:rsid w:val="00573669"/>
    <w:rsid w:val="005B3378"/>
    <w:rsid w:val="005C2BEF"/>
    <w:rsid w:val="005C6CF8"/>
    <w:rsid w:val="005D415F"/>
    <w:rsid w:val="00605CB5"/>
    <w:rsid w:val="006124CA"/>
    <w:rsid w:val="00612C3C"/>
    <w:rsid w:val="00617C97"/>
    <w:rsid w:val="0062308F"/>
    <w:rsid w:val="00633B48"/>
    <w:rsid w:val="00642309"/>
    <w:rsid w:val="00674C1B"/>
    <w:rsid w:val="006847A6"/>
    <w:rsid w:val="006869D8"/>
    <w:rsid w:val="00686EF0"/>
    <w:rsid w:val="006B0EE5"/>
    <w:rsid w:val="006B4632"/>
    <w:rsid w:val="006C0BDF"/>
    <w:rsid w:val="00711439"/>
    <w:rsid w:val="00711C1D"/>
    <w:rsid w:val="0071476D"/>
    <w:rsid w:val="00715BF3"/>
    <w:rsid w:val="007745D5"/>
    <w:rsid w:val="007A25A1"/>
    <w:rsid w:val="007A3567"/>
    <w:rsid w:val="007B0BB0"/>
    <w:rsid w:val="007B421B"/>
    <w:rsid w:val="007E228B"/>
    <w:rsid w:val="00807E50"/>
    <w:rsid w:val="00860488"/>
    <w:rsid w:val="00863FAC"/>
    <w:rsid w:val="00866E2F"/>
    <w:rsid w:val="0088707E"/>
    <w:rsid w:val="008C07F9"/>
    <w:rsid w:val="008C1FFF"/>
    <w:rsid w:val="008C281C"/>
    <w:rsid w:val="008D3A79"/>
    <w:rsid w:val="008F64B0"/>
    <w:rsid w:val="0091377D"/>
    <w:rsid w:val="009158CE"/>
    <w:rsid w:val="00915C62"/>
    <w:rsid w:val="009547C7"/>
    <w:rsid w:val="009B7F29"/>
    <w:rsid w:val="009D3FB4"/>
    <w:rsid w:val="009E1BC0"/>
    <w:rsid w:val="009E5F79"/>
    <w:rsid w:val="009F00C5"/>
    <w:rsid w:val="009F73FF"/>
    <w:rsid w:val="00A40176"/>
    <w:rsid w:val="00A5663A"/>
    <w:rsid w:val="00A64B6F"/>
    <w:rsid w:val="00A760FD"/>
    <w:rsid w:val="00A834F0"/>
    <w:rsid w:val="00A86B53"/>
    <w:rsid w:val="00A95FA2"/>
    <w:rsid w:val="00AB08BA"/>
    <w:rsid w:val="00AC262A"/>
    <w:rsid w:val="00AD3361"/>
    <w:rsid w:val="00AD5A4A"/>
    <w:rsid w:val="00AD7DD8"/>
    <w:rsid w:val="00AE012C"/>
    <w:rsid w:val="00AE0C59"/>
    <w:rsid w:val="00B014CD"/>
    <w:rsid w:val="00B03C2B"/>
    <w:rsid w:val="00B06615"/>
    <w:rsid w:val="00B07060"/>
    <w:rsid w:val="00B23050"/>
    <w:rsid w:val="00B417C0"/>
    <w:rsid w:val="00B42672"/>
    <w:rsid w:val="00B62781"/>
    <w:rsid w:val="00B70DCA"/>
    <w:rsid w:val="00B74DFF"/>
    <w:rsid w:val="00B75B9A"/>
    <w:rsid w:val="00B93338"/>
    <w:rsid w:val="00BA0004"/>
    <w:rsid w:val="00BA1B09"/>
    <w:rsid w:val="00BA3B55"/>
    <w:rsid w:val="00BB144B"/>
    <w:rsid w:val="00BB2D4E"/>
    <w:rsid w:val="00BD058D"/>
    <w:rsid w:val="00BD4B67"/>
    <w:rsid w:val="00C02525"/>
    <w:rsid w:val="00C24211"/>
    <w:rsid w:val="00C32043"/>
    <w:rsid w:val="00C45F3F"/>
    <w:rsid w:val="00C65789"/>
    <w:rsid w:val="00C9017E"/>
    <w:rsid w:val="00C90E56"/>
    <w:rsid w:val="00CB4B81"/>
    <w:rsid w:val="00CB4BEB"/>
    <w:rsid w:val="00CB7BDB"/>
    <w:rsid w:val="00CC6190"/>
    <w:rsid w:val="00CD2136"/>
    <w:rsid w:val="00CD5945"/>
    <w:rsid w:val="00CD62A6"/>
    <w:rsid w:val="00CD6D7E"/>
    <w:rsid w:val="00CF5297"/>
    <w:rsid w:val="00CF7C25"/>
    <w:rsid w:val="00D025ED"/>
    <w:rsid w:val="00D050F6"/>
    <w:rsid w:val="00D12426"/>
    <w:rsid w:val="00D16485"/>
    <w:rsid w:val="00D167B3"/>
    <w:rsid w:val="00D24E71"/>
    <w:rsid w:val="00D43570"/>
    <w:rsid w:val="00D5477B"/>
    <w:rsid w:val="00D54CBC"/>
    <w:rsid w:val="00D72207"/>
    <w:rsid w:val="00D7292A"/>
    <w:rsid w:val="00D84B89"/>
    <w:rsid w:val="00DA1BD3"/>
    <w:rsid w:val="00DB1985"/>
    <w:rsid w:val="00DB65CA"/>
    <w:rsid w:val="00DD4F1E"/>
    <w:rsid w:val="00DE5F69"/>
    <w:rsid w:val="00DF1D8A"/>
    <w:rsid w:val="00E01996"/>
    <w:rsid w:val="00E121BB"/>
    <w:rsid w:val="00E23B67"/>
    <w:rsid w:val="00E33F98"/>
    <w:rsid w:val="00E367D4"/>
    <w:rsid w:val="00E51D43"/>
    <w:rsid w:val="00E523CE"/>
    <w:rsid w:val="00E52E29"/>
    <w:rsid w:val="00E61DA4"/>
    <w:rsid w:val="00E722E2"/>
    <w:rsid w:val="00EA19B2"/>
    <w:rsid w:val="00EB6D91"/>
    <w:rsid w:val="00EC3887"/>
    <w:rsid w:val="00ED1E51"/>
    <w:rsid w:val="00ED7E1C"/>
    <w:rsid w:val="00EE0085"/>
    <w:rsid w:val="00F01C1B"/>
    <w:rsid w:val="00F10892"/>
    <w:rsid w:val="00F20B4D"/>
    <w:rsid w:val="00F25C3F"/>
    <w:rsid w:val="00F32885"/>
    <w:rsid w:val="00F32A51"/>
    <w:rsid w:val="00F54966"/>
    <w:rsid w:val="00F61EE0"/>
    <w:rsid w:val="00F67A83"/>
    <w:rsid w:val="00F801F3"/>
    <w:rsid w:val="00F956CF"/>
    <w:rsid w:val="00FA4EA9"/>
    <w:rsid w:val="00FA5CB5"/>
    <w:rsid w:val="00FA6ECB"/>
    <w:rsid w:val="00FB2A0C"/>
    <w:rsid w:val="00FD32D4"/>
    <w:rsid w:val="00FE7295"/>
    <w:rsid w:val="00FE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link w:val="FuzeileZchn"/>
    <w:uiPriority w:val="99"/>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 w:type="character" w:customStyle="1" w:styleId="berschrift4Zchn">
    <w:name w:val="Überschrift 4 Zchn"/>
    <w:basedOn w:val="Absatz-Standardschriftart"/>
    <w:link w:val="berschrift4"/>
    <w:rsid w:val="00AE012C"/>
    <w:rPr>
      <w:rFonts w:ascii="Tahoma" w:hAnsi="Tahoma" w:cs="Tahoma"/>
      <w:b/>
      <w:sz w:val="32"/>
      <w:szCs w:val="32"/>
    </w:rPr>
  </w:style>
  <w:style w:type="character" w:customStyle="1" w:styleId="FuzeileZchn">
    <w:name w:val="Fußzeile Zchn"/>
    <w:basedOn w:val="Absatz-Standardschriftart"/>
    <w:link w:val="Fuzeile"/>
    <w:uiPriority w:val="99"/>
    <w:rsid w:val="00AE0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link w:val="FuzeileZchn"/>
    <w:uiPriority w:val="99"/>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 w:type="character" w:customStyle="1" w:styleId="berschrift4Zchn">
    <w:name w:val="Überschrift 4 Zchn"/>
    <w:basedOn w:val="Absatz-Standardschriftart"/>
    <w:link w:val="berschrift4"/>
    <w:rsid w:val="00AE012C"/>
    <w:rPr>
      <w:rFonts w:ascii="Tahoma" w:hAnsi="Tahoma" w:cs="Tahoma"/>
      <w:b/>
      <w:sz w:val="32"/>
      <w:szCs w:val="32"/>
    </w:rPr>
  </w:style>
  <w:style w:type="character" w:customStyle="1" w:styleId="FuzeileZchn">
    <w:name w:val="Fußzeile Zchn"/>
    <w:basedOn w:val="Absatz-Standardschriftart"/>
    <w:link w:val="Fuzeile"/>
    <w:uiPriority w:val="99"/>
    <w:rsid w:val="00AE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804">
      <w:bodyDiv w:val="1"/>
      <w:marLeft w:val="0"/>
      <w:marRight w:val="0"/>
      <w:marTop w:val="0"/>
      <w:marBottom w:val="0"/>
      <w:divBdr>
        <w:top w:val="none" w:sz="0" w:space="0" w:color="auto"/>
        <w:left w:val="none" w:sz="0" w:space="0" w:color="auto"/>
        <w:bottom w:val="none" w:sz="0" w:space="0" w:color="auto"/>
        <w:right w:val="none" w:sz="0" w:space="0" w:color="auto"/>
      </w:divBdr>
      <w:divsChild>
        <w:div w:id="1902980313">
          <w:marLeft w:val="0"/>
          <w:marRight w:val="0"/>
          <w:marTop w:val="0"/>
          <w:marBottom w:val="0"/>
          <w:divBdr>
            <w:top w:val="none" w:sz="0" w:space="0" w:color="auto"/>
            <w:left w:val="none" w:sz="0" w:space="0" w:color="auto"/>
            <w:bottom w:val="none" w:sz="0" w:space="0" w:color="auto"/>
            <w:right w:val="none" w:sz="0" w:space="0" w:color="auto"/>
          </w:divBdr>
        </w:div>
      </w:divsChild>
    </w:div>
    <w:div w:id="211692009">
      <w:bodyDiv w:val="1"/>
      <w:marLeft w:val="0"/>
      <w:marRight w:val="0"/>
      <w:marTop w:val="0"/>
      <w:marBottom w:val="0"/>
      <w:divBdr>
        <w:top w:val="none" w:sz="0" w:space="0" w:color="auto"/>
        <w:left w:val="none" w:sz="0" w:space="0" w:color="auto"/>
        <w:bottom w:val="none" w:sz="0" w:space="0" w:color="auto"/>
        <w:right w:val="none" w:sz="0" w:space="0" w:color="auto"/>
      </w:divBdr>
      <w:divsChild>
        <w:div w:id="983506126">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04379009">
      <w:bodyDiv w:val="1"/>
      <w:marLeft w:val="0"/>
      <w:marRight w:val="0"/>
      <w:marTop w:val="0"/>
      <w:marBottom w:val="0"/>
      <w:divBdr>
        <w:top w:val="none" w:sz="0" w:space="0" w:color="auto"/>
        <w:left w:val="none" w:sz="0" w:space="0" w:color="auto"/>
        <w:bottom w:val="none" w:sz="0" w:space="0" w:color="auto"/>
        <w:right w:val="none" w:sz="0" w:space="0" w:color="auto"/>
      </w:divBdr>
      <w:divsChild>
        <w:div w:id="160376011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2314372">
      <w:bodyDiv w:val="1"/>
      <w:marLeft w:val="0"/>
      <w:marRight w:val="0"/>
      <w:marTop w:val="0"/>
      <w:marBottom w:val="0"/>
      <w:divBdr>
        <w:top w:val="none" w:sz="0" w:space="0" w:color="auto"/>
        <w:left w:val="none" w:sz="0" w:space="0" w:color="auto"/>
        <w:bottom w:val="none" w:sz="0" w:space="0" w:color="auto"/>
        <w:right w:val="none" w:sz="0" w:space="0" w:color="auto"/>
      </w:divBdr>
      <w:divsChild>
        <w:div w:id="134270405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8477274">
      <w:bodyDiv w:val="1"/>
      <w:marLeft w:val="0"/>
      <w:marRight w:val="0"/>
      <w:marTop w:val="0"/>
      <w:marBottom w:val="0"/>
      <w:divBdr>
        <w:top w:val="none" w:sz="0" w:space="0" w:color="auto"/>
        <w:left w:val="none" w:sz="0" w:space="0" w:color="auto"/>
        <w:bottom w:val="none" w:sz="0" w:space="0" w:color="auto"/>
        <w:right w:val="none" w:sz="0" w:space="0" w:color="auto"/>
      </w:divBdr>
      <w:divsChild>
        <w:div w:id="93054627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677848724">
      <w:bodyDiv w:val="1"/>
      <w:marLeft w:val="0"/>
      <w:marRight w:val="0"/>
      <w:marTop w:val="0"/>
      <w:marBottom w:val="0"/>
      <w:divBdr>
        <w:top w:val="none" w:sz="0" w:space="0" w:color="auto"/>
        <w:left w:val="none" w:sz="0" w:space="0" w:color="auto"/>
        <w:bottom w:val="none" w:sz="0" w:space="0" w:color="auto"/>
        <w:right w:val="none" w:sz="0" w:space="0" w:color="auto"/>
      </w:divBdr>
      <w:divsChild>
        <w:div w:id="87269095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018854030">
      <w:bodyDiv w:val="1"/>
      <w:marLeft w:val="0"/>
      <w:marRight w:val="0"/>
      <w:marTop w:val="0"/>
      <w:marBottom w:val="0"/>
      <w:divBdr>
        <w:top w:val="none" w:sz="0" w:space="0" w:color="auto"/>
        <w:left w:val="none" w:sz="0" w:space="0" w:color="auto"/>
        <w:bottom w:val="none" w:sz="0" w:space="0" w:color="auto"/>
        <w:right w:val="none" w:sz="0" w:space="0" w:color="auto"/>
      </w:divBdr>
      <w:divsChild>
        <w:div w:id="1663000941">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241787582">
      <w:bodyDiv w:val="1"/>
      <w:marLeft w:val="0"/>
      <w:marRight w:val="0"/>
      <w:marTop w:val="0"/>
      <w:marBottom w:val="0"/>
      <w:divBdr>
        <w:top w:val="none" w:sz="0" w:space="0" w:color="auto"/>
        <w:left w:val="none" w:sz="0" w:space="0" w:color="auto"/>
        <w:bottom w:val="none" w:sz="0" w:space="0" w:color="auto"/>
        <w:right w:val="none" w:sz="0" w:space="0" w:color="auto"/>
      </w:divBdr>
    </w:div>
    <w:div w:id="1338389396">
      <w:bodyDiv w:val="1"/>
      <w:marLeft w:val="0"/>
      <w:marRight w:val="0"/>
      <w:marTop w:val="0"/>
      <w:marBottom w:val="0"/>
      <w:divBdr>
        <w:top w:val="none" w:sz="0" w:space="0" w:color="auto"/>
        <w:left w:val="none" w:sz="0" w:space="0" w:color="auto"/>
        <w:bottom w:val="none" w:sz="0" w:space="0" w:color="auto"/>
        <w:right w:val="none" w:sz="0" w:space="0" w:color="auto"/>
      </w:divBdr>
      <w:divsChild>
        <w:div w:id="189610545">
          <w:marLeft w:val="0"/>
          <w:marRight w:val="0"/>
          <w:marTop w:val="0"/>
          <w:marBottom w:val="0"/>
          <w:divBdr>
            <w:top w:val="none" w:sz="0" w:space="0" w:color="auto"/>
            <w:left w:val="none" w:sz="0" w:space="0" w:color="auto"/>
            <w:bottom w:val="none" w:sz="0" w:space="0" w:color="auto"/>
            <w:right w:val="none" w:sz="0" w:space="0" w:color="auto"/>
          </w:divBdr>
        </w:div>
        <w:div w:id="729966564">
          <w:marLeft w:val="0"/>
          <w:marRight w:val="0"/>
          <w:marTop w:val="0"/>
          <w:marBottom w:val="0"/>
          <w:divBdr>
            <w:top w:val="none" w:sz="0" w:space="0" w:color="auto"/>
            <w:left w:val="none" w:sz="0" w:space="0" w:color="auto"/>
            <w:bottom w:val="none" w:sz="0" w:space="0" w:color="auto"/>
            <w:right w:val="none" w:sz="0" w:space="0" w:color="auto"/>
          </w:divBdr>
          <w:divsChild>
            <w:div w:id="754671073">
              <w:marLeft w:val="0"/>
              <w:marRight w:val="0"/>
              <w:marTop w:val="0"/>
              <w:marBottom w:val="0"/>
              <w:divBdr>
                <w:top w:val="none" w:sz="0" w:space="0" w:color="auto"/>
                <w:left w:val="none" w:sz="0" w:space="0" w:color="auto"/>
                <w:bottom w:val="none" w:sz="0" w:space="0" w:color="auto"/>
                <w:right w:val="none" w:sz="0" w:space="0" w:color="auto"/>
              </w:divBdr>
            </w:div>
            <w:div w:id="2022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12">
      <w:bodyDiv w:val="1"/>
      <w:marLeft w:val="0"/>
      <w:marRight w:val="0"/>
      <w:marTop w:val="0"/>
      <w:marBottom w:val="0"/>
      <w:divBdr>
        <w:top w:val="none" w:sz="0" w:space="0" w:color="auto"/>
        <w:left w:val="none" w:sz="0" w:space="0" w:color="auto"/>
        <w:bottom w:val="none" w:sz="0" w:space="0" w:color="auto"/>
        <w:right w:val="none" w:sz="0" w:space="0" w:color="auto"/>
      </w:divBdr>
      <w:divsChild>
        <w:div w:id="1840464235">
          <w:marLeft w:val="0"/>
          <w:marRight w:val="150"/>
          <w:marTop w:val="0"/>
          <w:marBottom w:val="150"/>
          <w:divBdr>
            <w:top w:val="none" w:sz="0" w:space="0" w:color="auto"/>
            <w:left w:val="none" w:sz="0" w:space="0" w:color="auto"/>
            <w:bottom w:val="none" w:sz="0" w:space="0" w:color="auto"/>
            <w:right w:val="none" w:sz="0" w:space="0" w:color="auto"/>
          </w:divBdr>
        </w:div>
      </w:divsChild>
    </w:div>
    <w:div w:id="15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614824005">
          <w:marLeft w:val="0"/>
          <w:marRight w:val="0"/>
          <w:marTop w:val="0"/>
          <w:marBottom w:val="0"/>
          <w:divBdr>
            <w:top w:val="none" w:sz="0" w:space="0" w:color="auto"/>
            <w:left w:val="none" w:sz="0" w:space="0" w:color="auto"/>
            <w:bottom w:val="none" w:sz="0" w:space="0" w:color="auto"/>
            <w:right w:val="none" w:sz="0" w:space="0" w:color="auto"/>
          </w:divBdr>
          <w:divsChild>
            <w:div w:id="848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614">
      <w:bodyDiv w:val="1"/>
      <w:marLeft w:val="0"/>
      <w:marRight w:val="0"/>
      <w:marTop w:val="0"/>
      <w:marBottom w:val="0"/>
      <w:divBdr>
        <w:top w:val="none" w:sz="0" w:space="0" w:color="auto"/>
        <w:left w:val="none" w:sz="0" w:space="0" w:color="auto"/>
        <w:bottom w:val="none" w:sz="0" w:space="0" w:color="auto"/>
        <w:right w:val="none" w:sz="0" w:space="0" w:color="auto"/>
      </w:divBdr>
    </w:div>
    <w:div w:id="20983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1304_PM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9B13-757A-462D-AD6D-D19D6A18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201304_PM_Vorlage</Template>
  <TotalTime>0</TotalTime>
  <Pages>3</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Lehrstuhl für Electronic Business</Company>
  <LinksUpToDate>false</LinksUpToDate>
  <CharactersWithSpaces>4193</CharactersWithSpaces>
  <SharedDoc>false</SharedDoc>
  <HLinks>
    <vt:vector size="12" baseType="variant">
      <vt:variant>
        <vt:i4>6225948</vt:i4>
      </vt:variant>
      <vt:variant>
        <vt:i4>3</vt:i4>
      </vt:variant>
      <vt:variant>
        <vt:i4>0</vt:i4>
      </vt:variant>
      <vt:variant>
        <vt:i4>5</vt:i4>
      </vt:variant>
      <vt:variant>
        <vt:lpwstr>http://www.youtube.com/watch?v=wZjlx4Xv0Qs&amp;feature=share&amp;list=PL4C2CBB4D47796122</vt:lpwstr>
      </vt:variant>
      <vt:variant>
        <vt:lpwstr/>
      </vt:variant>
      <vt:variant>
        <vt:i4>6946868</vt:i4>
      </vt:variant>
      <vt:variant>
        <vt:i4>0</vt:i4>
      </vt:variant>
      <vt:variant>
        <vt:i4>0</vt:i4>
      </vt:variant>
      <vt:variant>
        <vt:i4>5</vt:i4>
      </vt:variant>
      <vt:variant>
        <vt:lpwstr>http://www.bmwi.de/DE/Presse/pressemitteilungen,did=567036.html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Tobias Kollmann</dc:creator>
  <cp:lastModifiedBy>Prof. Dr. Tobias Kollmann</cp:lastModifiedBy>
  <cp:revision>2</cp:revision>
  <cp:lastPrinted>2013-08-26T15:07:00Z</cp:lastPrinted>
  <dcterms:created xsi:type="dcterms:W3CDTF">2015-04-11T08:57:00Z</dcterms:created>
  <dcterms:modified xsi:type="dcterms:W3CDTF">2015-04-11T08:57:00Z</dcterms:modified>
</cp:coreProperties>
</file>